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2C" w:rsidRPr="00431A2C" w:rsidRDefault="00431A2C" w:rsidP="00431A2C">
      <w:pPr>
        <w:spacing w:before="100" w:beforeAutospacing="1" w:after="100" w:afterAutospacing="1" w:line="240" w:lineRule="auto"/>
        <w:jc w:val="center"/>
        <w:outlineLvl w:val="1"/>
        <w:rPr>
          <w:rFonts w:ascii="Times New Roman" w:eastAsia="Times New Roman" w:hAnsi="Times New Roman"/>
          <w:b/>
          <w:bCs/>
          <w:sz w:val="36"/>
          <w:szCs w:val="36"/>
        </w:rPr>
      </w:pPr>
      <w:bookmarkStart w:id="0" w:name="_GoBack"/>
      <w:bookmarkEnd w:id="0"/>
      <w:r w:rsidRPr="00431A2C">
        <w:rPr>
          <w:rFonts w:ascii="Times New Roman" w:eastAsia="Times New Roman" w:hAnsi="Times New Roman"/>
          <w:b/>
          <w:bCs/>
          <w:sz w:val="36"/>
          <w:szCs w:val="36"/>
        </w:rPr>
        <w:t>VISITING FACULTY AGREEMENT</w:t>
      </w:r>
    </w:p>
    <w:p w:rsidR="00431A2C" w:rsidRPr="00431A2C" w:rsidRDefault="00431A2C" w:rsidP="00431A2C">
      <w:pPr>
        <w:spacing w:before="100" w:beforeAutospacing="1" w:after="100" w:afterAutospacing="1" w:line="240" w:lineRule="auto"/>
        <w:jc w:val="center"/>
        <w:rPr>
          <w:rFonts w:ascii="Times New Roman" w:eastAsia="Times New Roman" w:hAnsi="Times New Roman"/>
          <w:sz w:val="24"/>
          <w:szCs w:val="24"/>
        </w:rPr>
      </w:pPr>
      <w:r w:rsidRPr="00431A2C">
        <w:rPr>
          <w:rFonts w:ascii="Times New Roman" w:eastAsia="Times New Roman" w:hAnsi="Times New Roman"/>
          <w:sz w:val="24"/>
          <w:szCs w:val="24"/>
        </w:rPr>
        <w:t>[Form B - Other University Faculty Visits U.T.]</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This agreement is made by and between The University of </w:t>
      </w:r>
      <w:r>
        <w:rPr>
          <w:rFonts w:ascii="Times New Roman" w:eastAsia="Times New Roman" w:hAnsi="Times New Roman"/>
          <w:sz w:val="24"/>
          <w:szCs w:val="24"/>
        </w:rPr>
        <w:t>El Paso</w:t>
      </w:r>
      <w:r w:rsidRPr="00431A2C">
        <w:rPr>
          <w:rFonts w:ascii="Times New Roman" w:eastAsia="Times New Roman" w:hAnsi="Times New Roman"/>
          <w:sz w:val="24"/>
          <w:szCs w:val="24"/>
        </w:rPr>
        <w:t xml:space="preserve"> (hereinafter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and the </w:t>
      </w:r>
      <w:bookmarkStart w:id="1" w:name="Text1"/>
      <w:r w:rsidR="00A06C64">
        <w:rPr>
          <w:rFonts w:ascii="Times New Roman" w:eastAsia="Times New Roman" w:hAnsi="Times New Roman"/>
          <w:sz w:val="24"/>
          <w:szCs w:val="24"/>
        </w:rPr>
        <w:fldChar w:fldCharType="begin">
          <w:ffData>
            <w:name w:val="Text1"/>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1"/>
      <w:r w:rsidR="00A06C64">
        <w:rPr>
          <w:rFonts w:ascii="Times New Roman" w:eastAsia="Times New Roman" w:hAnsi="Times New Roman"/>
          <w:sz w:val="24"/>
          <w:szCs w:val="24"/>
        </w:rPr>
        <w:t xml:space="preserve"> </w:t>
      </w:r>
      <w:r w:rsidRPr="00431A2C">
        <w:rPr>
          <w:rFonts w:ascii="Times New Roman" w:eastAsia="Times New Roman" w:hAnsi="Times New Roman"/>
          <w:sz w:val="24"/>
          <w:szCs w:val="24"/>
        </w:rPr>
        <w:t>University (hereinafter "</w:t>
      </w:r>
      <w:bookmarkStart w:id="2" w:name="Text2"/>
      <w:r w:rsidR="00A06C64">
        <w:rPr>
          <w:rFonts w:ascii="Times New Roman" w:eastAsia="Times New Roman" w:hAnsi="Times New Roman"/>
          <w:sz w:val="24"/>
          <w:szCs w:val="24"/>
        </w:rPr>
        <w:fldChar w:fldCharType="begin">
          <w:ffData>
            <w:name w:val="Text2"/>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2"/>
      <w:r w:rsidRPr="00431A2C">
        <w:rPr>
          <w:rFonts w:ascii="Times New Roman" w:eastAsia="Times New Roman" w:hAnsi="Times New Roman"/>
          <w:sz w:val="24"/>
          <w:szCs w:val="24"/>
        </w:rPr>
        <w:t xml:space="preserve">") this </w:t>
      </w:r>
      <w:bookmarkStart w:id="3" w:name="Text3"/>
      <w:r w:rsidR="00A06C64">
        <w:rPr>
          <w:rFonts w:ascii="Times New Roman" w:eastAsia="Times New Roman" w:hAnsi="Times New Roman"/>
          <w:sz w:val="24"/>
          <w:szCs w:val="24"/>
        </w:rPr>
        <w:fldChar w:fldCharType="begin">
          <w:ffData>
            <w:name w:val="Text3"/>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3"/>
      <w:r w:rsidRPr="00431A2C">
        <w:rPr>
          <w:rFonts w:ascii="Times New Roman" w:eastAsia="Times New Roman" w:hAnsi="Times New Roman"/>
          <w:sz w:val="24"/>
          <w:szCs w:val="24"/>
        </w:rPr>
        <w:t xml:space="preserve"> day of </w:t>
      </w:r>
      <w:bookmarkStart w:id="4" w:name="Text4"/>
      <w:r w:rsidR="00A06C64">
        <w:rPr>
          <w:rFonts w:ascii="Times New Roman" w:eastAsia="Times New Roman" w:hAnsi="Times New Roman"/>
          <w:sz w:val="24"/>
          <w:szCs w:val="24"/>
        </w:rPr>
        <w:fldChar w:fldCharType="begin">
          <w:ffData>
            <w:name w:val="Text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4"/>
      <w:r w:rsidR="00F857EE">
        <w:rPr>
          <w:rFonts w:ascii="Times New Roman" w:eastAsia="Times New Roman" w:hAnsi="Times New Roman"/>
          <w:sz w:val="24"/>
          <w:szCs w:val="24"/>
        </w:rPr>
        <w:t xml:space="preserve">, </w:t>
      </w:r>
      <w:bookmarkStart w:id="5" w:name="Text5"/>
      <w:r w:rsidR="00F857EE">
        <w:rPr>
          <w:rFonts w:ascii="Times New Roman" w:eastAsia="Times New Roman" w:hAnsi="Times New Roman"/>
          <w:sz w:val="24"/>
          <w:szCs w:val="24"/>
        </w:rPr>
        <w:t>20</w:t>
      </w:r>
      <w:r w:rsidR="00A06C64">
        <w:rPr>
          <w:rFonts w:ascii="Times New Roman" w:eastAsia="Times New Roman" w:hAnsi="Times New Roman"/>
          <w:sz w:val="24"/>
          <w:szCs w:val="24"/>
        </w:rPr>
        <w:fldChar w:fldCharType="begin">
          <w:ffData>
            <w:name w:val="Text5"/>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5"/>
      <w:r w:rsidRPr="00431A2C">
        <w:rPr>
          <w:rFonts w:ascii="Times New Roman" w:eastAsia="Times New Roman" w:hAnsi="Times New Roman"/>
          <w:sz w:val="24"/>
          <w:szCs w:val="24"/>
        </w:rPr>
        <w:t xml:space="preserve">.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WHEREAS,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has need for the services of </w:t>
      </w:r>
      <w:bookmarkStart w:id="6" w:name="Text6"/>
      <w:r w:rsidR="00A06C64">
        <w:rPr>
          <w:rFonts w:ascii="Times New Roman" w:eastAsia="Times New Roman" w:hAnsi="Times New Roman"/>
          <w:sz w:val="24"/>
          <w:szCs w:val="24"/>
        </w:rPr>
        <w:fldChar w:fldCharType="begin">
          <w:ffData>
            <w:name w:val="Text6"/>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6"/>
      <w:r w:rsidRPr="00431A2C">
        <w:rPr>
          <w:rFonts w:ascii="Times New Roman" w:eastAsia="Times New Roman" w:hAnsi="Times New Roman"/>
          <w:sz w:val="24"/>
          <w:szCs w:val="24"/>
        </w:rPr>
        <w:t xml:space="preserve">, Professor in the </w:t>
      </w:r>
      <w:bookmarkStart w:id="7" w:name="Text7"/>
      <w:r w:rsidR="00A06C64">
        <w:rPr>
          <w:rFonts w:ascii="Times New Roman" w:eastAsia="Times New Roman" w:hAnsi="Times New Roman"/>
          <w:sz w:val="24"/>
          <w:szCs w:val="24"/>
        </w:rPr>
        <w:fldChar w:fldCharType="begin">
          <w:ffData>
            <w:name w:val="Text7"/>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7"/>
      <w:r w:rsidR="00A06C64">
        <w:rPr>
          <w:rFonts w:ascii="Times New Roman" w:eastAsia="Times New Roman" w:hAnsi="Times New Roman"/>
          <w:sz w:val="24"/>
          <w:szCs w:val="24"/>
        </w:rPr>
        <w:t xml:space="preserve"> </w:t>
      </w:r>
      <w:r w:rsidRPr="00431A2C">
        <w:rPr>
          <w:rFonts w:ascii="Times New Roman" w:eastAsia="Times New Roman" w:hAnsi="Times New Roman"/>
          <w:sz w:val="24"/>
          <w:szCs w:val="24"/>
        </w:rPr>
        <w:t xml:space="preserve">School of </w:t>
      </w:r>
      <w:bookmarkStart w:id="8" w:name="Text8"/>
      <w:r w:rsidR="00A06C64">
        <w:rPr>
          <w:rFonts w:ascii="Times New Roman" w:eastAsia="Times New Roman" w:hAnsi="Times New Roman"/>
          <w:sz w:val="24"/>
          <w:szCs w:val="24"/>
        </w:rPr>
        <w:fldChar w:fldCharType="begin">
          <w:ffData>
            <w:name w:val="Text8"/>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8"/>
      <w:r w:rsidRPr="00431A2C">
        <w:rPr>
          <w:rFonts w:ascii="Times New Roman" w:eastAsia="Times New Roman" w:hAnsi="Times New Roman"/>
          <w:sz w:val="24"/>
          <w:szCs w:val="24"/>
        </w:rPr>
        <w:t xml:space="preserve">, and </w:t>
      </w:r>
      <w:bookmarkStart w:id="9" w:name="Text9"/>
      <w:r w:rsidR="00A06C64">
        <w:rPr>
          <w:rFonts w:ascii="Times New Roman" w:eastAsia="Times New Roman" w:hAnsi="Times New Roman"/>
          <w:sz w:val="24"/>
          <w:szCs w:val="24"/>
        </w:rPr>
        <w:fldChar w:fldCharType="begin">
          <w:ffData>
            <w:name w:val="Text9"/>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9"/>
      <w:r w:rsidRPr="00431A2C">
        <w:rPr>
          <w:rFonts w:ascii="Times New Roman" w:eastAsia="Times New Roman" w:hAnsi="Times New Roman"/>
          <w:sz w:val="24"/>
          <w:szCs w:val="24"/>
        </w:rPr>
        <w:t xml:space="preserve"> is willing and able to provide the services of Professor </w:t>
      </w:r>
      <w:bookmarkStart w:id="10" w:name="Text10"/>
      <w:r w:rsidR="00A06C64">
        <w:rPr>
          <w:rFonts w:ascii="Times New Roman" w:eastAsia="Times New Roman" w:hAnsi="Times New Roman"/>
          <w:sz w:val="24"/>
          <w:szCs w:val="24"/>
        </w:rPr>
        <w:fldChar w:fldCharType="begin">
          <w:ffData>
            <w:name w:val="Text10"/>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10"/>
      <w:r w:rsidRPr="00431A2C">
        <w:rPr>
          <w:rFonts w:ascii="Times New Roman" w:eastAsia="Times New Roman" w:hAnsi="Times New Roman"/>
          <w:sz w:val="24"/>
          <w:szCs w:val="24"/>
        </w:rPr>
        <w:t xml:space="preserve">.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NOW, therefore, in consideration of the mutual promises and consideration recited herein, the parties agree as follows: </w:t>
      </w:r>
    </w:p>
    <w:p w:rsidR="00431A2C" w:rsidRPr="00431A2C" w:rsidRDefault="00431A2C" w:rsidP="00431A2C">
      <w:pPr>
        <w:spacing w:before="100" w:beforeAutospacing="1" w:after="100" w:afterAutospacing="1" w:line="240" w:lineRule="auto"/>
        <w:jc w:val="center"/>
        <w:rPr>
          <w:rFonts w:ascii="Times New Roman" w:eastAsia="Times New Roman" w:hAnsi="Times New Roman"/>
          <w:sz w:val="24"/>
          <w:szCs w:val="24"/>
        </w:rPr>
      </w:pPr>
      <w:r w:rsidRPr="00431A2C">
        <w:rPr>
          <w:rFonts w:ascii="Times New Roman" w:eastAsia="Times New Roman" w:hAnsi="Times New Roman"/>
          <w:sz w:val="24"/>
          <w:szCs w:val="24"/>
        </w:rPr>
        <w:t xml:space="preserve">I.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For the period </w:t>
      </w:r>
      <w:bookmarkStart w:id="11" w:name="Text11"/>
      <w:r w:rsidR="00A06C64">
        <w:rPr>
          <w:rFonts w:ascii="Times New Roman" w:eastAsia="Times New Roman" w:hAnsi="Times New Roman"/>
          <w:sz w:val="24"/>
          <w:szCs w:val="24"/>
        </w:rPr>
        <w:fldChar w:fldCharType="begin">
          <w:ffData>
            <w:name w:val="Text11"/>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11"/>
      <w:r w:rsidRPr="00431A2C">
        <w:rPr>
          <w:rFonts w:ascii="Times New Roman" w:eastAsia="Times New Roman" w:hAnsi="Times New Roman"/>
          <w:sz w:val="24"/>
          <w:szCs w:val="24"/>
        </w:rPr>
        <w:t xml:space="preserve"> </w:t>
      </w:r>
      <w:bookmarkStart w:id="12" w:name="Text12"/>
      <w:r w:rsidR="00A06C64">
        <w:rPr>
          <w:rFonts w:ascii="Times New Roman" w:eastAsia="Times New Roman" w:hAnsi="Times New Roman"/>
          <w:sz w:val="24"/>
          <w:szCs w:val="24"/>
        </w:rPr>
        <w:fldChar w:fldCharType="begin">
          <w:ffData>
            <w:name w:val="Text12"/>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12"/>
      <w:r w:rsidR="00A06C64">
        <w:rPr>
          <w:rFonts w:ascii="Times New Roman" w:eastAsia="Times New Roman" w:hAnsi="Times New Roman"/>
          <w:sz w:val="24"/>
          <w:szCs w:val="24"/>
        </w:rPr>
        <w:t>, 20</w:t>
      </w:r>
      <w:bookmarkStart w:id="13" w:name="Text13"/>
      <w:r w:rsidR="00A06C64">
        <w:rPr>
          <w:rFonts w:ascii="Times New Roman" w:eastAsia="Times New Roman" w:hAnsi="Times New Roman"/>
          <w:sz w:val="24"/>
          <w:szCs w:val="24"/>
        </w:rPr>
        <w:fldChar w:fldCharType="begin">
          <w:ffData>
            <w:name w:val="Text13"/>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13"/>
      <w:r w:rsidRPr="00431A2C">
        <w:rPr>
          <w:rFonts w:ascii="Times New Roman" w:eastAsia="Times New Roman" w:hAnsi="Times New Roman"/>
          <w:sz w:val="24"/>
          <w:szCs w:val="24"/>
        </w:rPr>
        <w:t xml:space="preserve"> through </w:t>
      </w:r>
      <w:r w:rsidR="00A06C64">
        <w:rPr>
          <w:rFonts w:ascii="Times New Roman" w:eastAsia="Times New Roman" w:hAnsi="Times New Roman"/>
          <w:sz w:val="24"/>
          <w:szCs w:val="24"/>
        </w:rPr>
        <w:fldChar w:fldCharType="begin">
          <w:ffData>
            <w:name w:val="Text14"/>
            <w:enabled/>
            <w:calcOnExit w:val="0"/>
            <w:textInput/>
          </w:ffData>
        </w:fldChar>
      </w:r>
      <w:bookmarkStart w:id="14" w:name="Text14"/>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bookmarkEnd w:id="14"/>
      <w:r w:rsidRPr="00431A2C">
        <w:rPr>
          <w:rFonts w:ascii="Times New Roman" w:eastAsia="Times New Roman" w:hAnsi="Times New Roman"/>
          <w:sz w:val="24"/>
          <w:szCs w:val="24"/>
        </w:rPr>
        <w:t xml:space="preserve">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00A06C64">
        <w:rPr>
          <w:rFonts w:ascii="Times New Roman" w:eastAsia="Times New Roman" w:hAnsi="Times New Roman"/>
          <w:sz w:val="24"/>
          <w:szCs w:val="24"/>
        </w:rPr>
        <w:t>, 20</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will provide to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the services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Professor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in the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School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00A06C64">
        <w:rPr>
          <w:rFonts w:ascii="Times New Roman" w:eastAsia="Times New Roman" w:hAnsi="Times New Roman"/>
          <w:sz w:val="24"/>
          <w:szCs w:val="24"/>
        </w:rPr>
        <w:t xml:space="preserve"> </w:t>
      </w:r>
      <w:r w:rsidRPr="00431A2C">
        <w:rPr>
          <w:rFonts w:ascii="Times New Roman" w:eastAsia="Times New Roman" w:hAnsi="Times New Roman"/>
          <w:sz w:val="24"/>
          <w:szCs w:val="24"/>
        </w:rPr>
        <w:t>will teach courses, as set forth in Attachment "A", in the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School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00A06C64">
        <w:rPr>
          <w:rFonts w:ascii="Times New Roman" w:eastAsia="Times New Roman" w:hAnsi="Times New Roman"/>
          <w:sz w:val="24"/>
          <w:szCs w:val="24"/>
        </w:rPr>
        <w:t xml:space="preserve"> </w:t>
      </w:r>
      <w:r w:rsidRPr="00431A2C">
        <w:rPr>
          <w:rFonts w:ascii="Times New Roman" w:eastAsia="Times New Roman" w:hAnsi="Times New Roman"/>
          <w:sz w:val="24"/>
          <w:szCs w:val="24"/>
        </w:rPr>
        <w:t>as a visiting faculty member under the direction of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In consideration for the services of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will pay to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the sum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Payments will be made in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equal installments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and will be due on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00A06C64">
        <w:rPr>
          <w:rFonts w:ascii="Times New Roman" w:eastAsia="Times New Roman" w:hAnsi="Times New Roman"/>
          <w:sz w:val="24"/>
          <w:szCs w:val="24"/>
        </w:rPr>
        <w:t xml:space="preserve"> </w:t>
      </w:r>
      <w:r w:rsidRPr="00431A2C">
        <w:rPr>
          <w:rFonts w:ascii="Times New Roman" w:eastAsia="Times New Roman" w:hAnsi="Times New Roman"/>
          <w:sz w:val="24"/>
          <w:szCs w:val="24"/>
        </w:rPr>
        <w:t xml:space="preserve">respectively. </w:t>
      </w:r>
    </w:p>
    <w:p w:rsidR="00431A2C" w:rsidRPr="00431A2C" w:rsidRDefault="00431A2C" w:rsidP="00431A2C">
      <w:pPr>
        <w:spacing w:before="100" w:beforeAutospacing="1" w:after="100" w:afterAutospacing="1" w:line="240" w:lineRule="auto"/>
        <w:jc w:val="center"/>
        <w:rPr>
          <w:rFonts w:ascii="Times New Roman" w:eastAsia="Times New Roman" w:hAnsi="Times New Roman"/>
          <w:sz w:val="24"/>
          <w:szCs w:val="24"/>
        </w:rPr>
      </w:pPr>
      <w:r w:rsidRPr="00431A2C">
        <w:rPr>
          <w:rFonts w:ascii="Times New Roman" w:eastAsia="Times New Roman" w:hAnsi="Times New Roman"/>
          <w:sz w:val="24"/>
          <w:szCs w:val="24"/>
        </w:rPr>
        <w:t xml:space="preserve">II.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During the term of this agreement,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will remain at all times an employee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will be responsible for continuing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's salary and fringe benefits.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will be responsible for making all appropriate employee payroll deductions for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required by Federal or state law or authorized by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For no purposes will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be considered an employee of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w:t>
      </w:r>
    </w:p>
    <w:p w:rsidR="00431A2C" w:rsidRPr="00431A2C" w:rsidRDefault="00431A2C" w:rsidP="00431A2C">
      <w:pPr>
        <w:spacing w:before="100" w:beforeAutospacing="1" w:after="100" w:afterAutospacing="1" w:line="240" w:lineRule="auto"/>
        <w:jc w:val="center"/>
        <w:rPr>
          <w:rFonts w:ascii="Times New Roman" w:eastAsia="Times New Roman" w:hAnsi="Times New Roman"/>
          <w:sz w:val="24"/>
          <w:szCs w:val="24"/>
        </w:rPr>
      </w:pPr>
      <w:r w:rsidRPr="00431A2C">
        <w:rPr>
          <w:rFonts w:ascii="Times New Roman" w:eastAsia="Times New Roman" w:hAnsi="Times New Roman"/>
          <w:sz w:val="24"/>
          <w:szCs w:val="24"/>
        </w:rPr>
        <w:t xml:space="preserve">III.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will, to the extent permitted by the Constitution and laws of the State of Texas, indemnify and hold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its officers, agents and employees harmless from any claims, causes of action, or judgments against them arising out of the negligent or intentional acts or omissions of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its Regents, officers, agents, or employees, and Professor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while subject to the direction and control of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in the performance of this Agreement.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will not hold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xml:space="preserve"> harmless from claims, causes of action, or judgments arising out of the negligent or intentional act or omission of </w:t>
      </w:r>
      <w:r w:rsidR="00A06C64">
        <w:rPr>
          <w:rFonts w:ascii="Times New Roman" w:eastAsia="Times New Roman" w:hAnsi="Times New Roman"/>
          <w:sz w:val="24"/>
          <w:szCs w:val="24"/>
        </w:rPr>
        <w:fldChar w:fldCharType="begin">
          <w:ffData>
            <w:name w:val="Text14"/>
            <w:enabled/>
            <w:calcOnExit w:val="0"/>
            <w:textInput/>
          </w:ffData>
        </w:fldChar>
      </w:r>
      <w:r w:rsidR="00A06C64">
        <w:rPr>
          <w:rFonts w:ascii="Times New Roman" w:eastAsia="Times New Roman" w:hAnsi="Times New Roman"/>
          <w:sz w:val="24"/>
          <w:szCs w:val="24"/>
        </w:rPr>
        <w:instrText xml:space="preserve"> FORMTEXT </w:instrText>
      </w:r>
      <w:r w:rsidR="00A06C64">
        <w:rPr>
          <w:rFonts w:ascii="Times New Roman" w:eastAsia="Times New Roman" w:hAnsi="Times New Roman"/>
          <w:sz w:val="24"/>
          <w:szCs w:val="24"/>
        </w:rPr>
      </w:r>
      <w:r w:rsidR="00A06C64">
        <w:rPr>
          <w:rFonts w:ascii="Times New Roman" w:eastAsia="Times New Roman" w:hAnsi="Times New Roman"/>
          <w:sz w:val="24"/>
          <w:szCs w:val="24"/>
        </w:rPr>
        <w:fldChar w:fldCharType="separate"/>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noProof/>
          <w:sz w:val="24"/>
          <w:szCs w:val="24"/>
        </w:rPr>
        <w:t> </w:t>
      </w:r>
      <w:r w:rsidR="00A06C64">
        <w:rPr>
          <w:rFonts w:ascii="Times New Roman" w:eastAsia="Times New Roman" w:hAnsi="Times New Roman"/>
          <w:sz w:val="24"/>
          <w:szCs w:val="24"/>
        </w:rPr>
        <w:fldChar w:fldCharType="end"/>
      </w:r>
      <w:r w:rsidRPr="00431A2C">
        <w:rPr>
          <w:rFonts w:ascii="Times New Roman" w:eastAsia="Times New Roman" w:hAnsi="Times New Roman"/>
          <w:sz w:val="24"/>
          <w:szCs w:val="24"/>
        </w:rPr>
        <w:t>, its officers and agents or any person not subject to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's supervision and control. </w:t>
      </w:r>
    </w:p>
    <w:p w:rsidR="00431A2C" w:rsidRPr="00431A2C" w:rsidRDefault="00431A2C" w:rsidP="00431A2C">
      <w:pPr>
        <w:spacing w:before="100" w:beforeAutospacing="1" w:after="100" w:afterAutospacing="1" w:line="240" w:lineRule="auto"/>
        <w:jc w:val="center"/>
        <w:rPr>
          <w:rFonts w:ascii="Times New Roman" w:eastAsia="Times New Roman" w:hAnsi="Times New Roman"/>
          <w:sz w:val="24"/>
          <w:szCs w:val="24"/>
        </w:rPr>
      </w:pPr>
      <w:r w:rsidRPr="00431A2C">
        <w:rPr>
          <w:rFonts w:ascii="Times New Roman" w:eastAsia="Times New Roman" w:hAnsi="Times New Roman"/>
          <w:sz w:val="24"/>
          <w:szCs w:val="24"/>
        </w:rPr>
        <w:t xml:space="preserve">IV.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lastRenderedPageBreak/>
        <w:t xml:space="preserve">This agreement may be terminated at any time by either party upon 60 days' written notice to the other. Any such termination will be without prejudice to any obligations or liabilities of either party already accrued prior to such termination.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This agreement constitutes the entire agreement between the parties with respect to the subject matter and no other agreements, either oral or written, will be effective to vary the terms hereof. No amendment to this agreement will be valid or binding unless reduced to writing and signed by the parties. Neither party may assign its interest under this agreement without the written consent of the other party. This agreement will be governed by, and interpreted in accordance with, the laws of the State of Texas. This agreement will not be effective until signed by an authorized UT</w:t>
      </w:r>
      <w:r>
        <w:rPr>
          <w:rFonts w:ascii="Times New Roman" w:eastAsia="Times New Roman" w:hAnsi="Times New Roman"/>
          <w:sz w:val="24"/>
          <w:szCs w:val="24"/>
        </w:rPr>
        <w:t>EP</w:t>
      </w:r>
      <w:r w:rsidRPr="00431A2C">
        <w:rPr>
          <w:rFonts w:ascii="Times New Roman" w:eastAsia="Times New Roman" w:hAnsi="Times New Roman"/>
          <w:sz w:val="24"/>
          <w:szCs w:val="24"/>
        </w:rPr>
        <w:t xml:space="preserve"> official.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IN WITNESS WHEREOF, the parties hereto have executed this agreement as of the date first written above. </w: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9"/>
        <w:gridCol w:w="4709"/>
      </w:tblGrid>
      <w:tr w:rsidR="00431A2C" w:rsidRPr="00431A2C" w:rsidTr="00431A2C">
        <w:trPr>
          <w:tblCellSpacing w:w="7" w:type="dxa"/>
        </w:trPr>
        <w:tc>
          <w:tcPr>
            <w:tcW w:w="2500" w:type="pct"/>
            <w:vAlign w:val="center"/>
            <w:hideMark/>
          </w:tcPr>
          <w:p w:rsidR="00A06C64" w:rsidRPr="00431A2C" w:rsidRDefault="00A06C64" w:rsidP="00431A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UNIVERSITY OF TEXAS AT EL PASO</w:t>
            </w:r>
          </w:p>
        </w:tc>
        <w:tc>
          <w:tcPr>
            <w:tcW w:w="2500" w:type="pct"/>
            <w:vAlign w:val="center"/>
            <w:hideMark/>
          </w:tcPr>
          <w:p w:rsidR="00431A2C" w:rsidRPr="00431A2C" w:rsidRDefault="00A06C64" w:rsidP="00A06C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bookmarkStart w:id="15" w:name="Text15"/>
            <w:r>
              <w:rPr>
                <w:rFonts w:ascii="Times New Roman" w:eastAsia="Times New Roman" w:hAnsi="Times New Roman"/>
                <w:sz w:val="24"/>
                <w:szCs w:val="24"/>
              </w:rPr>
              <w:fldChar w:fldCharType="begin">
                <w:ffData>
                  <w:name w:val="Text15"/>
                  <w:enabled/>
                  <w:calcOnExit w:val="0"/>
                  <w:textInput>
                    <w:default w:val="[UNIVERSITY]"/>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[UNIVERSITY]</w:t>
            </w:r>
            <w:r>
              <w:rPr>
                <w:rFonts w:ascii="Times New Roman" w:eastAsia="Times New Roman" w:hAnsi="Times New Roman"/>
                <w:sz w:val="24"/>
                <w:szCs w:val="24"/>
              </w:rPr>
              <w:fldChar w:fldCharType="end"/>
            </w:r>
            <w:bookmarkEnd w:id="15"/>
          </w:p>
        </w:tc>
      </w:tr>
      <w:tr w:rsidR="00431A2C" w:rsidRPr="00431A2C" w:rsidTr="00431A2C">
        <w:trPr>
          <w:tblCellSpacing w:w="7" w:type="dxa"/>
        </w:trPr>
        <w:tc>
          <w:tcPr>
            <w:tcW w:w="2500" w:type="pct"/>
            <w:vAlign w:val="center"/>
            <w:hideMark/>
          </w:tcPr>
          <w:p w:rsidR="00431A2C" w:rsidRPr="00431A2C" w:rsidRDefault="00431A2C" w:rsidP="00431A2C">
            <w:pPr>
              <w:spacing w:after="0"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  </w:t>
            </w:r>
          </w:p>
          <w:p w:rsidR="00431A2C" w:rsidRPr="00431A2C" w:rsidRDefault="00A06C64" w:rsidP="00F857E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By:</w:t>
            </w:r>
            <w:r>
              <w:rPr>
                <w:rFonts w:ascii="Times New Roman" w:eastAsia="Times New Roman" w:hAnsi="Times New Roman"/>
                <w:sz w:val="24"/>
                <w:szCs w:val="24"/>
              </w:rPr>
              <w:fldChar w:fldCharType="begin">
                <w:ffData>
                  <w:name w:val="Text16"/>
                  <w:enabled/>
                  <w:calcOnExit w:val="0"/>
                  <w:textInput/>
                </w:ffData>
              </w:fldChar>
            </w:r>
            <w:bookmarkStart w:id="16" w:name="Text16"/>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16"/>
            <w:r w:rsidR="00431A2C" w:rsidRPr="00431A2C">
              <w:rPr>
                <w:rFonts w:ascii="Times New Roman" w:eastAsia="Times New Roman" w:hAnsi="Times New Roman"/>
                <w:sz w:val="24"/>
                <w:szCs w:val="24"/>
              </w:rPr>
              <w:t xml:space="preserve"> </w:t>
            </w:r>
          </w:p>
        </w:tc>
        <w:tc>
          <w:tcPr>
            <w:tcW w:w="2500" w:type="pct"/>
            <w:vAlign w:val="center"/>
            <w:hideMark/>
          </w:tcPr>
          <w:p w:rsidR="00431A2C" w:rsidRPr="00431A2C" w:rsidRDefault="00431A2C" w:rsidP="00431A2C">
            <w:pPr>
              <w:spacing w:after="0" w:line="240" w:lineRule="auto"/>
              <w:rPr>
                <w:rFonts w:ascii="Times New Roman" w:eastAsia="Times New Roman" w:hAnsi="Times New Roman"/>
                <w:sz w:val="24"/>
                <w:szCs w:val="24"/>
              </w:rPr>
            </w:pPr>
            <w:r w:rsidRPr="00431A2C">
              <w:rPr>
                <w:rFonts w:ascii="Times New Roman" w:eastAsia="Times New Roman" w:hAnsi="Times New Roman"/>
                <w:sz w:val="24"/>
                <w:szCs w:val="24"/>
              </w:rPr>
              <w:t xml:space="preserve">  </w:t>
            </w:r>
          </w:p>
          <w:p w:rsidR="00431A2C" w:rsidRPr="00431A2C" w:rsidRDefault="00A06C64" w:rsidP="00F857E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By: </w:t>
            </w:r>
            <w:r>
              <w:rPr>
                <w:rFonts w:ascii="Times New Roman" w:eastAsia="Times New Roman" w:hAnsi="Times New Roman"/>
                <w:sz w:val="24"/>
                <w:szCs w:val="24"/>
              </w:rPr>
              <w:fldChar w:fldCharType="begin">
                <w:ffData>
                  <w:name w:val="Text17"/>
                  <w:enabled/>
                  <w:calcOnExit w:val="0"/>
                  <w:textInput/>
                </w:ffData>
              </w:fldChar>
            </w:r>
            <w:bookmarkStart w:id="17" w:name="Text17"/>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17"/>
            <w:r w:rsidR="00431A2C" w:rsidRPr="00431A2C">
              <w:rPr>
                <w:rFonts w:ascii="Times New Roman" w:eastAsia="Times New Roman" w:hAnsi="Times New Roman"/>
                <w:sz w:val="24"/>
                <w:szCs w:val="24"/>
              </w:rPr>
              <w:t xml:space="preserve"> </w:t>
            </w:r>
          </w:p>
        </w:tc>
      </w:tr>
    </w:tbl>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r w:rsidRPr="00431A2C">
        <w:rPr>
          <w:rFonts w:ascii="Times New Roman" w:eastAsia="Times New Roman" w:hAnsi="Times New Roman"/>
          <w:sz w:val="24"/>
          <w:szCs w:val="24"/>
        </w:rPr>
        <w:t> </w:t>
      </w:r>
    </w:p>
    <w:p w:rsidR="00431A2C" w:rsidRPr="00431A2C" w:rsidRDefault="00431A2C" w:rsidP="00431A2C">
      <w:pPr>
        <w:spacing w:after="0" w:line="240" w:lineRule="auto"/>
        <w:rPr>
          <w:rFonts w:ascii="Times New Roman" w:eastAsia="Times New Roman" w:hAnsi="Times New Roman"/>
          <w:sz w:val="24"/>
          <w:szCs w:val="24"/>
        </w:rPr>
      </w:pPr>
      <w:r w:rsidRPr="00431A2C">
        <w:rPr>
          <w:rFonts w:ascii="Times New Roman" w:eastAsia="Times New Roman" w:hAnsi="Times New Roman"/>
          <w:sz w:val="24"/>
          <w:szCs w:val="24"/>
        </w:rPr>
        <w:pict>
          <v:rect id="_x0000_i1025" style="width:0;height:1.5pt" o:hralign="center" o:hrstd="t" o:hr="t" fillcolor="#a0a0a0" stroked="f"/>
        </w:pict>
      </w:r>
    </w:p>
    <w:p w:rsidR="00431A2C" w:rsidRPr="00431A2C" w:rsidRDefault="00431A2C" w:rsidP="00431A2C">
      <w:pPr>
        <w:spacing w:before="100" w:beforeAutospacing="1" w:after="100" w:afterAutospacing="1" w:line="240" w:lineRule="auto"/>
        <w:rPr>
          <w:rFonts w:ascii="Times New Roman" w:eastAsia="Times New Roman" w:hAnsi="Times New Roman"/>
          <w:sz w:val="24"/>
          <w:szCs w:val="24"/>
        </w:rPr>
      </w:pPr>
      <w:hyperlink r:id="rId4" w:history="1">
        <w:r w:rsidRPr="00431A2C">
          <w:rPr>
            <w:rFonts w:ascii="Times New Roman" w:eastAsia="Times New Roman" w:hAnsi="Times New Roman"/>
            <w:color w:val="0000FF"/>
            <w:sz w:val="24"/>
            <w:szCs w:val="24"/>
            <w:u w:val="single"/>
          </w:rPr>
          <w:t>Office of General Counsel Homepage</w:t>
        </w:r>
      </w:hyperlink>
      <w:r w:rsidRPr="00431A2C">
        <w:rPr>
          <w:rFonts w:ascii="Times New Roman" w:eastAsia="Times New Roman" w:hAnsi="Times New Roman"/>
          <w:sz w:val="24"/>
          <w:szCs w:val="24"/>
        </w:rPr>
        <w:br/>
        <w:t xml:space="preserve">Send comments to </w:t>
      </w:r>
      <w:hyperlink r:id="rId5" w:history="1">
        <w:r w:rsidRPr="00431A2C">
          <w:rPr>
            <w:rFonts w:ascii="Times New Roman" w:eastAsia="Times New Roman" w:hAnsi="Times New Roman"/>
            <w:color w:val="0000FF"/>
            <w:sz w:val="24"/>
            <w:szCs w:val="24"/>
            <w:u w:val="single"/>
          </w:rPr>
          <w:t>bpage@utsystem.edu</w:t>
        </w:r>
      </w:hyperlink>
      <w:r w:rsidRPr="00431A2C">
        <w:rPr>
          <w:rFonts w:ascii="Times New Roman" w:eastAsia="Times New Roman" w:hAnsi="Times New Roman"/>
          <w:sz w:val="24"/>
          <w:szCs w:val="24"/>
        </w:rPr>
        <w:br/>
        <w:t>Last updated: March 09, 1999</w:t>
      </w:r>
    </w:p>
    <w:p w:rsidR="00050F08" w:rsidRDefault="00050F08"/>
    <w:sectPr w:rsidR="00050F08" w:rsidSect="0005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nQONQ2cKnxJLpR64LF0tJiWLs9Z1/kRxwH2dYKVx9Cl4JfhMWxlj/6AS3cN6OEsM/LR2n8zTfp+y0ARK5eUHg==" w:salt="cWuWbr2OujF1f59DXx1p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2C"/>
    <w:rsid w:val="00050F08"/>
    <w:rsid w:val="000E6664"/>
    <w:rsid w:val="000F4943"/>
    <w:rsid w:val="00431A2C"/>
    <w:rsid w:val="006539D7"/>
    <w:rsid w:val="00A06C64"/>
    <w:rsid w:val="00EF755A"/>
    <w:rsid w:val="00F8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1AE3-7ACD-49ED-8D53-A9566070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08"/>
    <w:pPr>
      <w:spacing w:after="200" w:line="276" w:lineRule="auto"/>
    </w:pPr>
    <w:rPr>
      <w:sz w:val="22"/>
      <w:szCs w:val="22"/>
    </w:rPr>
  </w:style>
  <w:style w:type="paragraph" w:styleId="Heading2">
    <w:name w:val="heading 2"/>
    <w:basedOn w:val="Normal"/>
    <w:link w:val="Heading2Char"/>
    <w:uiPriority w:val="9"/>
    <w:qFormat/>
    <w:rsid w:val="00431A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A2C"/>
    <w:rPr>
      <w:rFonts w:ascii="Times New Roman" w:eastAsia="Times New Roman" w:hAnsi="Times New Roman" w:cs="Times New Roman"/>
      <w:b/>
      <w:bCs/>
      <w:sz w:val="36"/>
      <w:szCs w:val="36"/>
    </w:rPr>
  </w:style>
  <w:style w:type="paragraph" w:styleId="NormalWeb">
    <w:name w:val="Normal (Web)"/>
    <w:basedOn w:val="Normal"/>
    <w:uiPriority w:val="99"/>
    <w:unhideWhenUsed/>
    <w:rsid w:val="00431A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31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age@utsystem.edu" TargetMode="External"/><Relationship Id="rId4" Type="http://schemas.openxmlformats.org/officeDocument/2006/relationships/hyperlink" Target="http://www.utsystem.edu/ogc/home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Links>
    <vt:vector size="12" baseType="variant">
      <vt:variant>
        <vt:i4>6160492</vt:i4>
      </vt:variant>
      <vt:variant>
        <vt:i4>135</vt:i4>
      </vt:variant>
      <vt:variant>
        <vt:i4>0</vt:i4>
      </vt:variant>
      <vt:variant>
        <vt:i4>5</vt:i4>
      </vt:variant>
      <vt:variant>
        <vt:lpwstr>mailto:bpage@utsystem.edu</vt:lpwstr>
      </vt:variant>
      <vt:variant>
        <vt:lpwstr/>
      </vt:variant>
      <vt:variant>
        <vt:i4>1900560</vt:i4>
      </vt:variant>
      <vt:variant>
        <vt:i4>132</vt:i4>
      </vt:variant>
      <vt:variant>
        <vt:i4>0</vt:i4>
      </vt:variant>
      <vt:variant>
        <vt:i4>5</vt:i4>
      </vt:variant>
      <vt:variant>
        <vt:lpwstr>http://www.utsystem.edu/ogc/homepage.htm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Villegas, Erika</cp:lastModifiedBy>
  <cp:revision>2</cp:revision>
  <dcterms:created xsi:type="dcterms:W3CDTF">2021-05-27T20:34:00Z</dcterms:created>
  <dcterms:modified xsi:type="dcterms:W3CDTF">2021-05-27T20:34:00Z</dcterms:modified>
</cp:coreProperties>
</file>